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2479BD">
              <w:rPr>
                <w:rFonts w:ascii="Calibri" w:hAnsi="Calibri" w:cs="Arial"/>
                <w:b w:val="0"/>
                <w:sz w:val="22"/>
                <w:szCs w:val="22"/>
              </w:rPr>
              <w:t>September 12</w:t>
            </w:r>
            <w:r w:rsidR="00E40CA9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C63942">
              <w:rPr>
                <w:rFonts w:ascii="Calibri" w:hAnsi="Calibri" w:cs="Arial"/>
                <w:sz w:val="22"/>
                <w:szCs w:val="22"/>
              </w:rPr>
              <w:t xml:space="preserve"> 17-09-062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  <w:r w:rsidR="002479BD">
              <w:rPr>
                <w:rFonts w:ascii="Calibri" w:hAnsi="Calibri" w:cs="Arial"/>
                <w:sz w:val="22"/>
                <w:szCs w:val="22"/>
              </w:rPr>
              <w:t>II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479BD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63942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2014-05-05T16:39:00Z</cp:lastPrinted>
  <dcterms:created xsi:type="dcterms:W3CDTF">2017-08-28T16:41:00Z</dcterms:created>
  <dcterms:modified xsi:type="dcterms:W3CDTF">2017-08-31T20:50:00Z</dcterms:modified>
</cp:coreProperties>
</file>